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C82545" w:rsidP="00C76871">
      <w:pPr>
        <w:jc w:val="center"/>
        <w:rPr>
          <w:b/>
          <w:color w:val="006600"/>
          <w:sz w:val="20"/>
          <w:szCs w:val="20"/>
          <w:lang w:val="uk-UA" w:eastAsia="en-US"/>
        </w:rPr>
      </w:pPr>
      <w:r>
        <w:rPr>
          <w:b/>
          <w:color w:val="006600"/>
          <w:sz w:val="20"/>
          <w:szCs w:val="20"/>
          <w:lang w:val="uk-UA" w:eastAsia="en-US"/>
        </w:rPr>
        <w:t>Проект УВКБ ООН</w:t>
      </w:r>
      <w:r w:rsidR="008A542B">
        <w:rPr>
          <w:b/>
          <w:color w:val="006600"/>
          <w:sz w:val="20"/>
          <w:szCs w:val="20"/>
          <w:lang w:val="uk-UA" w:eastAsia="en-US"/>
        </w:rPr>
        <w:t xml:space="preserve"> </w:t>
      </w: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AC23F9">
        <w:rPr>
          <w:rFonts w:asciiTheme="minorHAnsi" w:hAnsiTheme="minorHAnsi"/>
          <w:b/>
          <w:sz w:val="20"/>
          <w:szCs w:val="20"/>
          <w:shd w:val="clear" w:color="auto" w:fill="FFFFFF"/>
          <w:lang w:val="uk-UA"/>
        </w:rPr>
        <w:t>2</w:t>
      </w:r>
      <w:r w:rsidR="00893904">
        <w:rPr>
          <w:rFonts w:asciiTheme="minorHAnsi" w:hAnsiTheme="minorHAnsi"/>
          <w:b/>
          <w:sz w:val="20"/>
          <w:szCs w:val="20"/>
          <w:shd w:val="clear" w:color="auto" w:fill="FFFFFF"/>
          <w:lang w:val="uk-UA"/>
        </w:rPr>
        <w:t>7</w:t>
      </w:r>
      <w:r w:rsidR="00410442" w:rsidRPr="00F96793">
        <w:rPr>
          <w:rFonts w:asciiTheme="minorHAnsi" w:hAnsiTheme="minorHAnsi"/>
          <w:b/>
          <w:sz w:val="20"/>
          <w:szCs w:val="20"/>
          <w:shd w:val="clear" w:color="auto" w:fill="FFFFFF"/>
          <w:lang w:val="uk-UA"/>
        </w:rPr>
        <w:t>.</w:t>
      </w:r>
      <w:r w:rsidR="00893904">
        <w:rPr>
          <w:rFonts w:asciiTheme="minorHAnsi" w:hAnsiTheme="minorHAnsi"/>
          <w:b/>
          <w:sz w:val="20"/>
          <w:szCs w:val="20"/>
          <w:shd w:val="clear" w:color="auto" w:fill="FFFFFF"/>
          <w:lang w:val="uk-UA"/>
        </w:rPr>
        <w:t>12</w:t>
      </w:r>
      <w:r w:rsidR="00C82545">
        <w:rPr>
          <w:rFonts w:asciiTheme="minorHAnsi" w:hAnsiTheme="minorHAnsi"/>
          <w:b/>
          <w:sz w:val="20"/>
          <w:szCs w:val="20"/>
          <w:shd w:val="clear" w:color="auto" w:fill="FFFFFF"/>
          <w:lang w:val="uk-UA"/>
        </w:rPr>
        <w:t>.2022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ЗАПИТ НА Ц</w:t>
      </w:r>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893904">
        <w:rPr>
          <w:rFonts w:asciiTheme="minorHAnsi" w:hAnsiTheme="minorHAnsi"/>
          <w:b/>
          <w:sz w:val="21"/>
          <w:szCs w:val="21"/>
          <w:shd w:val="clear" w:color="auto" w:fill="FFFFFF"/>
          <w:lang w:val="uk-UA"/>
        </w:rPr>
        <w:t>02</w:t>
      </w:r>
      <w:r w:rsidR="0060144A">
        <w:rPr>
          <w:rFonts w:asciiTheme="minorHAnsi" w:hAnsiTheme="minorHAnsi"/>
          <w:b/>
          <w:sz w:val="21"/>
          <w:szCs w:val="21"/>
          <w:shd w:val="clear" w:color="auto" w:fill="FFFFFF"/>
          <w:lang w:val="uk-UA"/>
        </w:rPr>
        <w:t>_</w:t>
      </w:r>
      <w:r w:rsidR="00D95567">
        <w:rPr>
          <w:rFonts w:asciiTheme="minorHAnsi" w:hAnsiTheme="minorHAnsi"/>
          <w:b/>
          <w:sz w:val="21"/>
          <w:szCs w:val="21"/>
          <w:shd w:val="clear" w:color="auto" w:fill="FFFFFF"/>
          <w:lang w:val="uk-UA"/>
        </w:rPr>
        <w:t>0</w:t>
      </w:r>
      <w:r w:rsidR="00893904">
        <w:rPr>
          <w:rFonts w:asciiTheme="minorHAnsi" w:hAnsiTheme="minorHAnsi"/>
          <w:b/>
          <w:sz w:val="21"/>
          <w:szCs w:val="21"/>
          <w:shd w:val="clear" w:color="auto" w:fill="FFFFFF"/>
          <w:lang w:val="uk-UA"/>
        </w:rPr>
        <w:t>1</w:t>
      </w:r>
      <w:r w:rsidR="00FE7C5C">
        <w:rPr>
          <w:rFonts w:asciiTheme="minorHAnsi" w:hAnsiTheme="minorHAnsi"/>
          <w:b/>
          <w:sz w:val="21"/>
          <w:szCs w:val="21"/>
          <w:shd w:val="clear" w:color="auto" w:fill="FFFFFF"/>
          <w:lang w:val="uk-UA"/>
        </w:rPr>
        <w:t>.</w:t>
      </w:r>
      <w:r w:rsidR="00C82545">
        <w:rPr>
          <w:rFonts w:asciiTheme="minorHAnsi" w:hAnsiTheme="minorHAnsi"/>
          <w:b/>
          <w:sz w:val="21"/>
          <w:szCs w:val="21"/>
          <w:shd w:val="clear" w:color="auto" w:fill="FFFFFF"/>
          <w:lang w:val="uk-UA"/>
        </w:rPr>
        <w:t>2</w:t>
      </w:r>
      <w:r w:rsidR="00893904">
        <w:rPr>
          <w:rFonts w:asciiTheme="minorHAnsi" w:hAnsiTheme="minorHAnsi"/>
          <w:b/>
          <w:sz w:val="21"/>
          <w:szCs w:val="21"/>
          <w:shd w:val="clear" w:color="auto" w:fill="FFFFFF"/>
          <w:lang w:val="uk-UA"/>
        </w:rPr>
        <w:t>3</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4E1C91">
        <w:rPr>
          <w:rFonts w:asciiTheme="minorHAnsi" w:hAnsiTheme="minorHAnsi"/>
          <w:b/>
          <w:sz w:val="21"/>
          <w:szCs w:val="21"/>
          <w:shd w:val="clear" w:color="auto" w:fill="FFFFFF"/>
          <w:lang w:val="uk-UA"/>
        </w:rPr>
        <w:t>ЛУГ</w:t>
      </w:r>
      <w:r w:rsidR="00D95567">
        <w:rPr>
          <w:rFonts w:asciiTheme="minorHAnsi" w:hAnsiTheme="minorHAnsi"/>
          <w:b/>
          <w:sz w:val="21"/>
          <w:szCs w:val="21"/>
          <w:shd w:val="clear" w:color="auto" w:fill="FFFFFF"/>
          <w:lang w:val="uk-UA"/>
        </w:rPr>
        <w:t>У СТРАХУВАННЯ КАСКО</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D95567">
        <w:rPr>
          <w:rFonts w:asciiTheme="minorHAnsi" w:hAnsiTheme="minorHAnsi"/>
          <w:b/>
          <w:i/>
          <w:sz w:val="21"/>
          <w:szCs w:val="21"/>
          <w:u w:val="single"/>
          <w:lang w:val="uk-UA"/>
        </w:rPr>
        <w:t>0</w:t>
      </w:r>
      <w:r w:rsidR="00893904">
        <w:rPr>
          <w:rFonts w:asciiTheme="minorHAnsi" w:hAnsiTheme="minorHAnsi"/>
          <w:b/>
          <w:i/>
          <w:sz w:val="21"/>
          <w:szCs w:val="21"/>
          <w:u w:val="single"/>
          <w:lang w:val="uk-UA"/>
        </w:rPr>
        <w:t>3</w:t>
      </w:r>
      <w:r w:rsidRPr="00C82545">
        <w:rPr>
          <w:rFonts w:asciiTheme="minorHAnsi" w:hAnsiTheme="minorHAnsi"/>
          <w:b/>
          <w:i/>
          <w:sz w:val="21"/>
          <w:szCs w:val="21"/>
          <w:u w:val="single"/>
          <w:lang w:val="uk-UA"/>
        </w:rPr>
        <w:t>.</w:t>
      </w:r>
      <w:r w:rsidR="00893904">
        <w:rPr>
          <w:rFonts w:asciiTheme="minorHAnsi" w:hAnsiTheme="minorHAnsi"/>
          <w:b/>
          <w:i/>
          <w:sz w:val="21"/>
          <w:szCs w:val="21"/>
          <w:u w:val="single"/>
          <w:lang w:val="uk-UA"/>
        </w:rPr>
        <w:t>01</w:t>
      </w:r>
      <w:r w:rsidRPr="00C82545">
        <w:rPr>
          <w:rFonts w:asciiTheme="minorHAnsi" w:hAnsiTheme="minorHAnsi"/>
          <w:b/>
          <w:i/>
          <w:sz w:val="21"/>
          <w:szCs w:val="21"/>
          <w:u w:val="single"/>
          <w:lang w:val="uk-UA"/>
        </w:rPr>
        <w:t>.</w:t>
      </w:r>
      <w:r w:rsidR="00C82545" w:rsidRPr="00C82545">
        <w:rPr>
          <w:rFonts w:asciiTheme="minorHAnsi" w:hAnsiTheme="minorHAnsi"/>
          <w:b/>
          <w:i/>
          <w:sz w:val="21"/>
          <w:szCs w:val="21"/>
          <w:u w:val="single"/>
          <w:lang w:val="uk-UA"/>
        </w:rPr>
        <w:t>202</w:t>
      </w:r>
      <w:r w:rsidR="00893904">
        <w:rPr>
          <w:rFonts w:asciiTheme="minorHAnsi" w:hAnsiTheme="minorHAnsi"/>
          <w:b/>
          <w:i/>
          <w:sz w:val="21"/>
          <w:szCs w:val="21"/>
          <w:u w:val="single"/>
          <w:lang w:val="uk-UA"/>
        </w:rPr>
        <w:t>3</w:t>
      </w:r>
      <w:r w:rsidRPr="00C82545">
        <w:rPr>
          <w:rFonts w:asciiTheme="minorHAnsi" w:hAnsiTheme="minorHAnsi"/>
          <w:b/>
          <w:i/>
          <w:sz w:val="21"/>
          <w:szCs w:val="21"/>
          <w:u w:val="single"/>
          <w:lang w:val="uk-UA"/>
        </w:rPr>
        <w:t xml:space="preserve"> –</w:t>
      </w:r>
      <w:r w:rsidR="00CD2CAC" w:rsidRPr="00C82545">
        <w:rPr>
          <w:rFonts w:asciiTheme="minorHAnsi" w:hAnsiTheme="minorHAnsi"/>
          <w:b/>
          <w:sz w:val="21"/>
          <w:szCs w:val="21"/>
          <w:u w:val="single"/>
          <w:lang w:val="uk-UA"/>
        </w:rPr>
        <w:t>23</w:t>
      </w:r>
      <w:r w:rsidR="00D2203E" w:rsidRPr="00C82545">
        <w:rPr>
          <w:rFonts w:asciiTheme="minorHAnsi" w:hAnsiTheme="minorHAnsi"/>
          <w:b/>
          <w:sz w:val="21"/>
          <w:szCs w:val="21"/>
          <w:u w:val="single"/>
          <w:lang w:val="uk-UA"/>
        </w:rPr>
        <w:t>:</w:t>
      </w:r>
      <w:r w:rsidR="00CD2CAC" w:rsidRPr="00C82545">
        <w:rPr>
          <w:rFonts w:asciiTheme="minorHAnsi" w:hAnsiTheme="minorHAnsi"/>
          <w:b/>
          <w:sz w:val="21"/>
          <w:szCs w:val="21"/>
          <w:u w:val="single"/>
          <w:lang w:val="uk-UA"/>
        </w:rPr>
        <w:t>59</w:t>
      </w:r>
      <w:r w:rsidRPr="00C82545">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BD4A49">
        <w:rPr>
          <w:rFonts w:asciiTheme="minorHAnsi" w:hAnsiTheme="minorHAnsi"/>
          <w:sz w:val="21"/>
          <w:szCs w:val="21"/>
          <w:lang w:val="uk-UA"/>
        </w:rPr>
        <w:t>послуг</w:t>
      </w:r>
      <w:r w:rsidR="003727DE">
        <w:rPr>
          <w:rFonts w:asciiTheme="minorHAnsi" w:hAnsiTheme="minorHAnsi"/>
          <w:sz w:val="21"/>
          <w:szCs w:val="21"/>
          <w:lang w:val="uk-UA"/>
        </w:rPr>
        <w:t>у</w:t>
      </w:r>
      <w:r w:rsidR="00BD4A49">
        <w:rPr>
          <w:rFonts w:asciiTheme="minorHAnsi" w:hAnsiTheme="minorHAnsi"/>
          <w:sz w:val="21"/>
          <w:szCs w:val="21"/>
          <w:lang w:val="uk-UA"/>
        </w:rPr>
        <w:t xml:space="preserve"> </w:t>
      </w:r>
      <w:r w:rsidR="003727DE">
        <w:rPr>
          <w:rFonts w:asciiTheme="minorHAnsi" w:hAnsiTheme="minorHAnsi"/>
          <w:sz w:val="21"/>
          <w:szCs w:val="21"/>
          <w:lang w:val="uk-UA"/>
        </w:rPr>
        <w:t xml:space="preserve">страхування Каско </w:t>
      </w:r>
      <w:r w:rsidR="003901EB">
        <w:rPr>
          <w:rFonts w:asciiTheme="minorHAnsi" w:hAnsiTheme="minorHAnsi"/>
          <w:sz w:val="21"/>
          <w:szCs w:val="21"/>
          <w:lang w:val="uk-UA"/>
        </w:rPr>
        <w:t>9</w:t>
      </w:r>
      <w:r w:rsidR="003727DE">
        <w:rPr>
          <w:rFonts w:asciiTheme="minorHAnsi" w:hAnsiTheme="minorHAnsi"/>
          <w:sz w:val="21"/>
          <w:szCs w:val="21"/>
          <w:lang w:val="uk-UA"/>
        </w:rPr>
        <w:t xml:space="preserve"> автомобілів </w:t>
      </w:r>
      <w:bookmarkStart w:id="0" w:name="_Hlk123153688"/>
      <w:bookmarkStart w:id="1" w:name="_Hlk123153775"/>
      <w:r w:rsidR="003727DE" w:rsidRPr="002E1121">
        <w:rPr>
          <w:rFonts w:asciiTheme="minorHAnsi" w:hAnsiTheme="minorHAnsi"/>
          <w:b/>
          <w:sz w:val="21"/>
          <w:szCs w:val="21"/>
          <w:lang w:val="en-US"/>
        </w:rPr>
        <w:t>Toyota</w:t>
      </w:r>
      <w:bookmarkEnd w:id="1"/>
      <w:r w:rsidR="003727DE" w:rsidRPr="002E1121">
        <w:rPr>
          <w:rFonts w:asciiTheme="minorHAnsi" w:hAnsiTheme="minorHAnsi"/>
          <w:b/>
          <w:sz w:val="21"/>
          <w:szCs w:val="21"/>
          <w:lang w:val="uk-UA"/>
        </w:rPr>
        <w:t xml:space="preserve"> </w:t>
      </w:r>
      <w:proofErr w:type="spellStart"/>
      <w:r w:rsidR="003727DE" w:rsidRPr="002E1121">
        <w:rPr>
          <w:rFonts w:asciiTheme="minorHAnsi" w:hAnsiTheme="minorHAnsi"/>
          <w:b/>
          <w:sz w:val="21"/>
          <w:szCs w:val="21"/>
          <w:lang w:val="en-US"/>
        </w:rPr>
        <w:t>Rav</w:t>
      </w:r>
      <w:proofErr w:type="spellEnd"/>
      <w:r w:rsidR="003727DE" w:rsidRPr="002E1121">
        <w:rPr>
          <w:rFonts w:asciiTheme="minorHAnsi" w:hAnsiTheme="minorHAnsi"/>
          <w:b/>
          <w:sz w:val="21"/>
          <w:szCs w:val="21"/>
          <w:lang w:val="uk-UA"/>
        </w:rPr>
        <w:t xml:space="preserve"> 4</w:t>
      </w:r>
      <w:r w:rsidR="002E1121" w:rsidRPr="002E1121">
        <w:rPr>
          <w:rFonts w:asciiTheme="minorHAnsi" w:hAnsiTheme="minorHAnsi"/>
          <w:b/>
          <w:sz w:val="21"/>
          <w:szCs w:val="21"/>
          <w:lang w:val="uk-UA"/>
        </w:rPr>
        <w:t xml:space="preserve"> </w:t>
      </w:r>
      <w:bookmarkEnd w:id="0"/>
      <w:r w:rsidR="002E1121" w:rsidRPr="002E1121">
        <w:rPr>
          <w:rFonts w:asciiTheme="minorHAnsi" w:hAnsiTheme="minorHAnsi"/>
          <w:b/>
          <w:sz w:val="21"/>
          <w:szCs w:val="21"/>
          <w:lang w:val="en-US"/>
        </w:rPr>
        <w:t>DJ</w:t>
      </w:r>
      <w:r w:rsidR="002E1121" w:rsidRPr="002E1121">
        <w:rPr>
          <w:rFonts w:asciiTheme="minorHAnsi" w:hAnsiTheme="minorHAnsi"/>
          <w:b/>
          <w:sz w:val="21"/>
          <w:szCs w:val="21"/>
          <w:lang w:val="uk-UA"/>
        </w:rPr>
        <w:t>_2.0</w:t>
      </w:r>
      <w:r w:rsidR="00053DB5" w:rsidRPr="00053DB5">
        <w:rPr>
          <w:rFonts w:asciiTheme="minorHAnsi" w:hAnsiTheme="minorHAnsi"/>
          <w:b/>
          <w:sz w:val="21"/>
          <w:szCs w:val="21"/>
          <w:lang w:val="uk-UA"/>
        </w:rPr>
        <w:t xml:space="preserve"> </w:t>
      </w:r>
      <w:r w:rsidR="002E1121" w:rsidRPr="002E1121">
        <w:rPr>
          <w:rFonts w:asciiTheme="minorHAnsi" w:hAnsiTheme="minorHAnsi"/>
          <w:b/>
          <w:sz w:val="21"/>
          <w:szCs w:val="21"/>
          <w:lang w:val="uk-UA"/>
        </w:rPr>
        <w:t>-</w:t>
      </w:r>
      <w:r w:rsidR="00053DB5" w:rsidRPr="00053DB5">
        <w:rPr>
          <w:rFonts w:asciiTheme="minorHAnsi" w:hAnsiTheme="minorHAnsi"/>
          <w:b/>
          <w:sz w:val="21"/>
          <w:szCs w:val="21"/>
          <w:lang w:val="uk-UA"/>
        </w:rPr>
        <w:t xml:space="preserve"> </w:t>
      </w:r>
      <w:r w:rsidR="002E1121" w:rsidRPr="002E1121">
        <w:rPr>
          <w:rFonts w:asciiTheme="minorHAnsi" w:hAnsiTheme="minorHAnsi"/>
          <w:b/>
          <w:sz w:val="21"/>
          <w:szCs w:val="21"/>
          <w:lang w:val="uk-UA"/>
        </w:rPr>
        <w:t>2022</w:t>
      </w:r>
      <w:r w:rsidR="00053DB5">
        <w:rPr>
          <w:rFonts w:asciiTheme="minorHAnsi" w:hAnsiTheme="minorHAnsi"/>
          <w:b/>
          <w:sz w:val="21"/>
          <w:szCs w:val="21"/>
          <w:lang w:val="uk-UA"/>
        </w:rPr>
        <w:t xml:space="preserve">, </w:t>
      </w:r>
      <w:r w:rsidR="00053DB5" w:rsidRPr="00CC1CCE">
        <w:rPr>
          <w:rFonts w:asciiTheme="minorHAnsi" w:hAnsiTheme="minorHAnsi"/>
          <w:sz w:val="21"/>
          <w:szCs w:val="21"/>
          <w:lang w:val="uk-UA"/>
        </w:rPr>
        <w:t xml:space="preserve">1 </w:t>
      </w:r>
      <w:r w:rsidR="00CC1CCE" w:rsidRPr="00CC1CCE">
        <w:rPr>
          <w:rFonts w:asciiTheme="minorHAnsi" w:hAnsiTheme="minorHAnsi"/>
          <w:sz w:val="21"/>
          <w:szCs w:val="21"/>
          <w:lang w:val="uk-UA"/>
        </w:rPr>
        <w:t>автомобіль</w:t>
      </w:r>
      <w:r w:rsidR="00CC1CCE">
        <w:rPr>
          <w:rFonts w:asciiTheme="minorHAnsi" w:hAnsiTheme="minorHAnsi"/>
          <w:b/>
          <w:sz w:val="21"/>
          <w:szCs w:val="21"/>
          <w:lang w:val="uk-UA"/>
        </w:rPr>
        <w:t xml:space="preserve"> </w:t>
      </w:r>
      <w:r w:rsidR="00053DB5">
        <w:rPr>
          <w:rFonts w:asciiTheme="minorHAnsi" w:hAnsiTheme="minorHAnsi"/>
          <w:b/>
          <w:sz w:val="21"/>
          <w:szCs w:val="21"/>
          <w:lang w:val="en-US"/>
        </w:rPr>
        <w:t>Toyota</w:t>
      </w:r>
      <w:r w:rsidR="00053DB5" w:rsidRPr="00053DB5">
        <w:rPr>
          <w:rFonts w:asciiTheme="minorHAnsi" w:hAnsiTheme="minorHAnsi"/>
          <w:b/>
          <w:sz w:val="21"/>
          <w:szCs w:val="21"/>
          <w:lang w:val="uk-UA"/>
        </w:rPr>
        <w:t xml:space="preserve"> </w:t>
      </w:r>
      <w:r w:rsidR="00053DB5">
        <w:rPr>
          <w:rFonts w:asciiTheme="minorHAnsi" w:hAnsiTheme="minorHAnsi"/>
          <w:b/>
          <w:sz w:val="21"/>
          <w:szCs w:val="21"/>
          <w:lang w:val="en-US"/>
        </w:rPr>
        <w:t>Corolla</w:t>
      </w:r>
      <w:r w:rsidR="00053DB5" w:rsidRPr="00053DB5">
        <w:rPr>
          <w:rFonts w:asciiTheme="minorHAnsi" w:hAnsiTheme="minorHAnsi"/>
          <w:b/>
          <w:sz w:val="21"/>
          <w:szCs w:val="21"/>
          <w:lang w:val="uk-UA"/>
        </w:rPr>
        <w:t xml:space="preserve"> </w:t>
      </w:r>
      <w:r w:rsidR="00053DB5">
        <w:rPr>
          <w:rFonts w:asciiTheme="minorHAnsi" w:hAnsiTheme="minorHAnsi"/>
          <w:b/>
          <w:sz w:val="21"/>
          <w:szCs w:val="21"/>
          <w:lang w:val="en-US"/>
        </w:rPr>
        <w:t>Hybrid</w:t>
      </w:r>
      <w:r w:rsidR="00053DB5" w:rsidRPr="00053DB5">
        <w:rPr>
          <w:rFonts w:asciiTheme="minorHAnsi" w:hAnsiTheme="minorHAnsi"/>
          <w:b/>
          <w:sz w:val="21"/>
          <w:szCs w:val="21"/>
          <w:lang w:val="uk-UA"/>
        </w:rPr>
        <w:t xml:space="preserve"> -202</w:t>
      </w:r>
      <w:r w:rsidR="00DB6202" w:rsidRPr="00CC1CCE">
        <w:rPr>
          <w:rFonts w:asciiTheme="minorHAnsi" w:hAnsiTheme="minorHAnsi"/>
          <w:b/>
          <w:sz w:val="21"/>
          <w:szCs w:val="21"/>
          <w:lang w:val="uk-UA"/>
        </w:rPr>
        <w:t>0</w:t>
      </w:r>
      <w:r w:rsidR="00CC1CCE">
        <w:rPr>
          <w:rFonts w:asciiTheme="minorHAnsi" w:hAnsiTheme="minorHAnsi"/>
          <w:b/>
          <w:sz w:val="21"/>
          <w:szCs w:val="21"/>
          <w:lang w:val="uk-UA"/>
        </w:rPr>
        <w:t xml:space="preserve">, </w:t>
      </w:r>
      <w:r w:rsidR="00053DB5" w:rsidRPr="00053DB5">
        <w:rPr>
          <w:rFonts w:asciiTheme="minorHAnsi" w:hAnsiTheme="minorHAnsi"/>
          <w:b/>
          <w:sz w:val="21"/>
          <w:szCs w:val="21"/>
          <w:lang w:val="uk-UA"/>
        </w:rPr>
        <w:t xml:space="preserve"> </w:t>
      </w:r>
      <w:r w:rsidR="00CC1CCE" w:rsidRPr="00CC1CCE">
        <w:rPr>
          <w:rFonts w:asciiTheme="minorHAnsi" w:hAnsiTheme="minorHAnsi"/>
          <w:sz w:val="21"/>
          <w:szCs w:val="21"/>
          <w:lang w:val="uk-UA"/>
        </w:rPr>
        <w:t xml:space="preserve">1 автомобіль </w:t>
      </w:r>
      <w:r w:rsidR="00CC1CCE" w:rsidRPr="002E1121">
        <w:rPr>
          <w:rFonts w:asciiTheme="minorHAnsi" w:hAnsiTheme="minorHAnsi"/>
          <w:b/>
          <w:sz w:val="21"/>
          <w:szCs w:val="21"/>
          <w:lang w:val="en-US"/>
        </w:rPr>
        <w:t>Toyota</w:t>
      </w:r>
      <w:r w:rsidR="00CC1CCE" w:rsidRPr="002E1121">
        <w:rPr>
          <w:rFonts w:asciiTheme="minorHAnsi" w:hAnsiTheme="minorHAnsi"/>
          <w:b/>
          <w:sz w:val="21"/>
          <w:szCs w:val="21"/>
          <w:lang w:val="uk-UA"/>
        </w:rPr>
        <w:t xml:space="preserve"> </w:t>
      </w:r>
      <w:proofErr w:type="spellStart"/>
      <w:r w:rsidR="00CC1CCE" w:rsidRPr="002E1121">
        <w:rPr>
          <w:rFonts w:asciiTheme="minorHAnsi" w:hAnsiTheme="minorHAnsi"/>
          <w:b/>
          <w:sz w:val="21"/>
          <w:szCs w:val="21"/>
          <w:lang w:val="en-US"/>
        </w:rPr>
        <w:t>Rav</w:t>
      </w:r>
      <w:proofErr w:type="spellEnd"/>
      <w:r w:rsidR="00CC1CCE" w:rsidRPr="002E1121">
        <w:rPr>
          <w:rFonts w:asciiTheme="minorHAnsi" w:hAnsiTheme="minorHAnsi"/>
          <w:b/>
          <w:sz w:val="21"/>
          <w:szCs w:val="21"/>
          <w:lang w:val="uk-UA"/>
        </w:rPr>
        <w:t xml:space="preserve"> 4</w:t>
      </w:r>
      <w:r w:rsidR="00CC1CCE">
        <w:rPr>
          <w:rFonts w:asciiTheme="minorHAnsi" w:hAnsiTheme="minorHAnsi"/>
          <w:b/>
          <w:sz w:val="21"/>
          <w:szCs w:val="21"/>
          <w:lang w:val="uk-UA"/>
        </w:rPr>
        <w:t xml:space="preserve"> – 2017, </w:t>
      </w:r>
      <w:r w:rsidR="00CC1CCE" w:rsidRPr="002E1121">
        <w:rPr>
          <w:rFonts w:asciiTheme="minorHAnsi" w:hAnsiTheme="minorHAnsi"/>
          <w:b/>
          <w:sz w:val="21"/>
          <w:szCs w:val="21"/>
          <w:lang w:val="uk-UA"/>
        </w:rPr>
        <w:t xml:space="preserve"> </w:t>
      </w:r>
      <w:r w:rsidR="00CC1CCE" w:rsidRPr="00CC1CCE">
        <w:rPr>
          <w:rFonts w:asciiTheme="minorHAnsi" w:hAnsiTheme="minorHAnsi"/>
          <w:sz w:val="21"/>
          <w:szCs w:val="21"/>
          <w:lang w:val="uk-UA"/>
        </w:rPr>
        <w:t>2 мінівена</w:t>
      </w:r>
      <w:r w:rsidR="00CC1CCE">
        <w:rPr>
          <w:rFonts w:asciiTheme="minorHAnsi" w:hAnsiTheme="minorHAnsi"/>
          <w:b/>
          <w:sz w:val="21"/>
          <w:szCs w:val="21"/>
          <w:lang w:val="uk-UA"/>
        </w:rPr>
        <w:t xml:space="preserve"> </w:t>
      </w:r>
      <w:r w:rsidR="00CC1CCE" w:rsidRPr="002E1121">
        <w:rPr>
          <w:rFonts w:asciiTheme="minorHAnsi" w:hAnsiTheme="minorHAnsi"/>
          <w:b/>
          <w:sz w:val="21"/>
          <w:szCs w:val="21"/>
          <w:lang w:val="en-US"/>
        </w:rPr>
        <w:t>Toyota</w:t>
      </w:r>
      <w:r w:rsidR="00CC1CCE">
        <w:rPr>
          <w:rFonts w:asciiTheme="minorHAnsi" w:hAnsiTheme="minorHAnsi"/>
          <w:b/>
          <w:sz w:val="21"/>
          <w:szCs w:val="21"/>
          <w:lang w:val="uk-UA"/>
        </w:rPr>
        <w:t xml:space="preserve"> </w:t>
      </w:r>
      <w:proofErr w:type="spellStart"/>
      <w:r w:rsidR="00CC1CCE">
        <w:rPr>
          <w:rFonts w:asciiTheme="minorHAnsi" w:hAnsiTheme="minorHAnsi"/>
          <w:b/>
          <w:sz w:val="21"/>
          <w:szCs w:val="21"/>
          <w:lang w:val="en-US"/>
        </w:rPr>
        <w:t>Proace</w:t>
      </w:r>
      <w:proofErr w:type="spellEnd"/>
      <w:r w:rsidR="0029500D">
        <w:rPr>
          <w:rFonts w:asciiTheme="minorHAnsi" w:hAnsiTheme="minorHAnsi"/>
          <w:b/>
          <w:sz w:val="21"/>
          <w:szCs w:val="21"/>
          <w:lang w:val="uk-UA"/>
        </w:rPr>
        <w:t xml:space="preserve"> </w:t>
      </w:r>
      <w:r w:rsidR="0029500D">
        <w:rPr>
          <w:rFonts w:asciiTheme="minorHAnsi" w:hAnsiTheme="minorHAnsi"/>
          <w:b/>
          <w:sz w:val="21"/>
          <w:szCs w:val="21"/>
          <w:lang w:val="en-US"/>
        </w:rPr>
        <w:t>Verso</w:t>
      </w:r>
      <w:r w:rsidR="00CC1CCE" w:rsidRPr="00CC1CCE">
        <w:rPr>
          <w:rFonts w:asciiTheme="minorHAnsi" w:hAnsiTheme="minorHAnsi"/>
          <w:b/>
          <w:sz w:val="21"/>
          <w:szCs w:val="21"/>
          <w:lang w:val="uk-UA"/>
        </w:rPr>
        <w:t xml:space="preserve"> </w:t>
      </w:r>
      <w:r w:rsidR="00CC1CCE">
        <w:rPr>
          <w:rFonts w:asciiTheme="minorHAnsi" w:hAnsiTheme="minorHAnsi"/>
          <w:b/>
          <w:sz w:val="21"/>
          <w:szCs w:val="21"/>
          <w:lang w:val="uk-UA"/>
        </w:rPr>
        <w:t>–</w:t>
      </w:r>
      <w:r w:rsidR="00CC1CCE" w:rsidRPr="00CC1CCE">
        <w:rPr>
          <w:rFonts w:asciiTheme="minorHAnsi" w:hAnsiTheme="minorHAnsi"/>
          <w:b/>
          <w:sz w:val="21"/>
          <w:szCs w:val="21"/>
          <w:lang w:val="uk-UA"/>
        </w:rPr>
        <w:t xml:space="preserve"> 2022</w:t>
      </w:r>
      <w:r w:rsidR="00CC1CCE">
        <w:rPr>
          <w:rFonts w:asciiTheme="minorHAnsi" w:hAnsiTheme="minorHAnsi"/>
          <w:b/>
          <w:sz w:val="21"/>
          <w:szCs w:val="21"/>
          <w:lang w:val="uk-UA"/>
        </w:rPr>
        <w:t xml:space="preserve">, </w:t>
      </w:r>
      <w:r w:rsidR="00CC1CCE" w:rsidRPr="00CC1CCE">
        <w:rPr>
          <w:rFonts w:asciiTheme="minorHAnsi" w:hAnsiTheme="minorHAnsi"/>
          <w:sz w:val="21"/>
          <w:szCs w:val="21"/>
          <w:lang w:val="uk-UA"/>
        </w:rPr>
        <w:t xml:space="preserve">5 </w:t>
      </w:r>
      <w:r w:rsidR="00BC3F04">
        <w:rPr>
          <w:rFonts w:asciiTheme="minorHAnsi" w:hAnsiTheme="minorHAnsi"/>
          <w:sz w:val="21"/>
          <w:szCs w:val="21"/>
          <w:lang w:val="uk-UA"/>
        </w:rPr>
        <w:t xml:space="preserve">спеціалізованих </w:t>
      </w:r>
      <w:r w:rsidR="00CC1CCE" w:rsidRPr="00CC1CCE">
        <w:rPr>
          <w:rFonts w:asciiTheme="minorHAnsi" w:hAnsiTheme="minorHAnsi"/>
          <w:sz w:val="21"/>
          <w:szCs w:val="21"/>
          <w:lang w:val="uk-UA"/>
        </w:rPr>
        <w:t>автомобілів</w:t>
      </w:r>
      <w:r w:rsidR="00BC3F04">
        <w:rPr>
          <w:rFonts w:asciiTheme="minorHAnsi" w:hAnsiTheme="minorHAnsi"/>
          <w:sz w:val="21"/>
          <w:szCs w:val="21"/>
          <w:lang w:val="uk-UA"/>
        </w:rPr>
        <w:t xml:space="preserve"> для перевезення осіб з обмеженими можливостями</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BC3F04">
        <w:rPr>
          <w:rFonts w:asciiTheme="minorHAnsi" w:hAnsiTheme="minorHAnsi"/>
          <w:sz w:val="21"/>
          <w:szCs w:val="21"/>
          <w:lang w:val="uk-UA"/>
        </w:rPr>
        <w:t xml:space="preserve"> на 2023 р.</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1E448D" w:rsidRDefault="004E1C91"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Детальний прогнозований обсяг послуги</w:t>
      </w:r>
      <w:r w:rsidR="00B3618A">
        <w:rPr>
          <w:rFonts w:asciiTheme="minorHAnsi" w:hAnsiTheme="minorHAnsi"/>
          <w:sz w:val="21"/>
          <w:szCs w:val="21"/>
          <w:lang w:val="uk-UA"/>
        </w:rPr>
        <w:t xml:space="preserve"> наведено у</w:t>
      </w:r>
      <w:r w:rsidR="006631EB">
        <w:rPr>
          <w:rFonts w:asciiTheme="minorHAnsi" w:hAnsiTheme="minorHAnsi"/>
          <w:sz w:val="21"/>
          <w:szCs w:val="21"/>
          <w:lang w:val="uk-UA"/>
        </w:rPr>
        <w:t xml:space="preserve"> </w:t>
      </w:r>
      <w:r w:rsidR="00B3618A" w:rsidRPr="005F189A">
        <w:rPr>
          <w:rFonts w:asciiTheme="minorHAnsi" w:hAnsiTheme="minorHAnsi"/>
          <w:b/>
          <w:sz w:val="21"/>
          <w:szCs w:val="21"/>
          <w:lang w:val="uk-UA"/>
        </w:rPr>
        <w:t>Додатку</w:t>
      </w:r>
      <w:r w:rsidR="00921E09">
        <w:rPr>
          <w:rFonts w:asciiTheme="minorHAnsi" w:hAnsiTheme="minorHAnsi"/>
          <w:b/>
          <w:sz w:val="21"/>
          <w:szCs w:val="21"/>
          <w:lang w:val="uk-UA"/>
        </w:rPr>
        <w:t xml:space="preserve"> 1</w:t>
      </w:r>
      <w:r w:rsidR="00170D30">
        <w:rPr>
          <w:rFonts w:asciiTheme="minorHAnsi" w:hAnsiTheme="minorHAnsi"/>
          <w:b/>
          <w:sz w:val="21"/>
          <w:szCs w:val="21"/>
          <w:lang w:val="uk-UA"/>
        </w:rPr>
        <w:t>.</w:t>
      </w:r>
      <w:r w:rsidR="00B3618A">
        <w:rPr>
          <w:rFonts w:asciiTheme="minorHAnsi" w:hAnsiTheme="minorHAnsi"/>
          <w:sz w:val="21"/>
          <w:szCs w:val="21"/>
          <w:lang w:val="uk-UA"/>
        </w:rPr>
        <w:t xml:space="preserve"> </w:t>
      </w:r>
      <w:r w:rsidR="005F189A" w:rsidRPr="00CD2CAC">
        <w:rPr>
          <w:rFonts w:asciiTheme="minorHAnsi" w:hAnsiTheme="minorHAnsi"/>
          <w:b/>
          <w:i/>
          <w:sz w:val="21"/>
          <w:szCs w:val="21"/>
          <w:lang w:val="uk-UA"/>
        </w:rPr>
        <w:t>Форма цінової пропозиції</w:t>
      </w:r>
      <w:r w:rsidR="005F189A">
        <w:rPr>
          <w:rFonts w:asciiTheme="minorHAnsi" w:hAnsiTheme="minorHAnsi"/>
          <w:i/>
          <w:sz w:val="21"/>
          <w:szCs w:val="21"/>
          <w:lang w:val="uk-UA"/>
        </w:rPr>
        <w:t xml:space="preserve"> </w:t>
      </w:r>
      <w:r w:rsidR="005F189A">
        <w:rPr>
          <w:rFonts w:asciiTheme="minorHAnsi" w:hAnsiTheme="minorHAnsi"/>
          <w:sz w:val="21"/>
          <w:szCs w:val="21"/>
          <w:lang w:val="uk-UA"/>
        </w:rPr>
        <w:t>до цього запиту на цінову пропозицію.</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 </w:t>
      </w:r>
      <w:r w:rsidR="00921E09">
        <w:rPr>
          <w:rFonts w:asciiTheme="minorHAnsi" w:hAnsiTheme="minorHAnsi" w:cs="Tahoma"/>
          <w:b/>
          <w:color w:val="333333"/>
          <w:szCs w:val="18"/>
          <w:lang w:val="uk-UA"/>
        </w:rPr>
        <w:t>Додатку 1</w:t>
      </w:r>
      <w:r>
        <w:rPr>
          <w:rFonts w:asciiTheme="minorHAnsi" w:hAnsiTheme="minorHAnsi" w:cs="Tahoma"/>
          <w:b/>
          <w:color w:val="333333"/>
          <w:szCs w:val="18"/>
          <w:lang w:val="uk-UA"/>
        </w:rPr>
        <w:t xml:space="preserve"> </w:t>
      </w:r>
      <w:r w:rsidRPr="009A7505">
        <w:rPr>
          <w:rFonts w:asciiTheme="minorHAnsi" w:hAnsiTheme="minorHAnsi" w:cs="Tahoma"/>
          <w:color w:val="333333"/>
          <w:szCs w:val="18"/>
          <w:lang w:val="uk-UA"/>
        </w:rPr>
        <w:t xml:space="preserve">(будь ласка, використовуйте форму </w:t>
      </w:r>
      <w:r w:rsidRPr="00341352">
        <w:rPr>
          <w:rFonts w:asciiTheme="minorHAnsi" w:hAnsiTheme="minorHAnsi" w:cs="Tahoma"/>
          <w:b/>
          <w:color w:val="333333"/>
          <w:szCs w:val="18"/>
          <w:lang w:val="uk-UA"/>
        </w:rPr>
        <w:t xml:space="preserve">Додатку </w:t>
      </w:r>
      <w:r w:rsidR="00921E09">
        <w:rPr>
          <w:rFonts w:asciiTheme="minorHAnsi" w:hAnsiTheme="minorHAnsi" w:cs="Tahoma"/>
          <w:b/>
          <w:color w:val="333333"/>
          <w:szCs w:val="18"/>
          <w:lang w:val="uk-UA"/>
        </w:rPr>
        <w:t>1</w:t>
      </w:r>
      <w:r w:rsidRPr="009A7505">
        <w:rPr>
          <w:rFonts w:asciiTheme="minorHAnsi" w:hAnsiTheme="minorHAnsi" w:cs="Tahoma"/>
          <w:color w:val="333333"/>
          <w:szCs w:val="18"/>
          <w:lang w:val="uk-UA"/>
        </w:rPr>
        <w:t xml:space="preserve"> </w:t>
      </w:r>
      <w:r w:rsidR="00115788">
        <w:rPr>
          <w:rFonts w:asciiTheme="minorHAnsi" w:hAnsiTheme="minorHAnsi" w:cs="Tahoma"/>
          <w:color w:val="333333"/>
          <w:szCs w:val="18"/>
          <w:lang w:val="uk-UA"/>
        </w:rPr>
        <w:t xml:space="preserve"> </w:t>
      </w:r>
      <w:r w:rsidRPr="009A7505">
        <w:rPr>
          <w:rFonts w:asciiTheme="minorHAnsi" w:hAnsiTheme="minorHAnsi" w:cs="Tahoma"/>
          <w:color w:val="333333"/>
          <w:szCs w:val="18"/>
          <w:lang w:val="uk-UA"/>
        </w:rPr>
        <w:t xml:space="preserve">для </w:t>
      </w:r>
      <w:r w:rsidR="00341352">
        <w:rPr>
          <w:rFonts w:asciiTheme="minorHAnsi" w:hAnsiTheme="minorHAnsi" w:cs="Tahoma"/>
          <w:color w:val="333333"/>
          <w:szCs w:val="18"/>
          <w:lang w:val="uk-UA"/>
        </w:rPr>
        <w:t>правильного заповнення</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0"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5645BE" w:rsidRDefault="005645BE" w:rsidP="005645BE">
      <w:pPr>
        <w:pStyle w:val="a4"/>
        <w:ind w:left="1080"/>
        <w:jc w:val="both"/>
        <w:rPr>
          <w:rFonts w:asciiTheme="minorHAnsi" w:hAnsiTheme="minorHAnsi" w:cs="Tahoma"/>
          <w:color w:val="333333"/>
          <w:szCs w:val="18"/>
          <w:lang w:val="uk-UA"/>
        </w:rPr>
      </w:pPr>
    </w:p>
    <w:p w:rsidR="00F95958" w:rsidRPr="009A7505" w:rsidRDefault="00F95958" w:rsidP="00F95958">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Ми були би вдячні за можливість отримати Вашу цінову пропозицію не пізніше</w:t>
      </w:r>
      <w:r w:rsidR="007052E0">
        <w:rPr>
          <w:rFonts w:asciiTheme="minorHAnsi" w:hAnsiTheme="minorHAnsi"/>
          <w:sz w:val="21"/>
          <w:szCs w:val="21"/>
          <w:lang w:val="uk-UA"/>
        </w:rPr>
        <w:t xml:space="preserve"> </w:t>
      </w:r>
      <w:r w:rsidR="000D1AC4" w:rsidRPr="000D1AC4">
        <w:rPr>
          <w:rFonts w:asciiTheme="minorHAnsi" w:hAnsiTheme="minorHAnsi"/>
          <w:b/>
          <w:i/>
          <w:sz w:val="21"/>
          <w:szCs w:val="21"/>
          <w:u w:val="single"/>
        </w:rPr>
        <w:t>0</w:t>
      </w:r>
      <w:r w:rsidR="00883729" w:rsidRPr="00883729">
        <w:rPr>
          <w:rFonts w:asciiTheme="minorHAnsi" w:hAnsiTheme="minorHAnsi"/>
          <w:b/>
          <w:i/>
          <w:sz w:val="21"/>
          <w:szCs w:val="21"/>
          <w:u w:val="single"/>
        </w:rPr>
        <w:t>3</w:t>
      </w:r>
      <w:r w:rsidR="00A97EE4" w:rsidRPr="000160E3">
        <w:rPr>
          <w:rFonts w:asciiTheme="minorHAnsi" w:hAnsiTheme="minorHAnsi"/>
          <w:b/>
          <w:i/>
          <w:sz w:val="21"/>
          <w:szCs w:val="21"/>
          <w:u w:val="single"/>
          <w:lang w:val="uk-UA"/>
        </w:rPr>
        <w:t>.</w:t>
      </w:r>
      <w:r w:rsidR="00883729" w:rsidRPr="00883729">
        <w:rPr>
          <w:rFonts w:asciiTheme="minorHAnsi" w:hAnsiTheme="minorHAnsi"/>
          <w:b/>
          <w:i/>
          <w:sz w:val="21"/>
          <w:szCs w:val="21"/>
          <w:u w:val="single"/>
        </w:rPr>
        <w:t>01</w:t>
      </w:r>
      <w:r w:rsidR="00CD2CAC" w:rsidRPr="000160E3">
        <w:rPr>
          <w:rFonts w:asciiTheme="minorHAnsi" w:hAnsiTheme="minorHAnsi"/>
          <w:b/>
          <w:i/>
          <w:sz w:val="21"/>
          <w:szCs w:val="21"/>
          <w:u w:val="single"/>
          <w:lang w:val="uk-UA"/>
        </w:rPr>
        <w:t>.202</w:t>
      </w:r>
      <w:r w:rsidR="00883729" w:rsidRPr="00883729">
        <w:rPr>
          <w:rFonts w:asciiTheme="minorHAnsi" w:hAnsiTheme="minorHAnsi"/>
          <w:b/>
          <w:i/>
          <w:sz w:val="21"/>
          <w:szCs w:val="21"/>
          <w:u w:val="single"/>
        </w:rPr>
        <w:t>3</w:t>
      </w:r>
      <w:bookmarkStart w:id="2" w:name="_GoBack"/>
      <w:bookmarkEnd w:id="2"/>
      <w:r w:rsidRPr="000160E3">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1"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03065, вул. В.</w:t>
      </w:r>
      <w:r w:rsidR="007D5EE5">
        <w:rPr>
          <w:rFonts w:asciiTheme="minorHAnsi" w:hAnsiTheme="minorHAnsi"/>
          <w:sz w:val="21"/>
          <w:szCs w:val="21"/>
          <w:lang w:val="uk-UA"/>
        </w:rPr>
        <w:t xml:space="preserve"> </w:t>
      </w:r>
      <w:r>
        <w:rPr>
          <w:rFonts w:asciiTheme="minorHAnsi" w:hAnsiTheme="minorHAnsi"/>
          <w:sz w:val="21"/>
          <w:szCs w:val="21"/>
          <w:lang w:val="uk-UA"/>
        </w:rPr>
        <w:t xml:space="preserve">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D8177D" w:rsidRDefault="00D8177D" w:rsidP="00D8177D">
      <w:pPr>
        <w:pStyle w:val="a4"/>
        <w:ind w:left="1080"/>
        <w:jc w:val="both"/>
        <w:rPr>
          <w:rFonts w:asciiTheme="minorHAnsi" w:hAnsiTheme="minorHAnsi"/>
          <w:sz w:val="21"/>
          <w:szCs w:val="21"/>
          <w:lang w:val="uk-UA"/>
        </w:rPr>
      </w:pPr>
    </w:p>
    <w:p w:rsidR="00D8177D" w:rsidRDefault="00D8177D" w:rsidP="00D8177D">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ТЕХНІЧНІ ВИМОГИ</w:t>
      </w:r>
    </w:p>
    <w:p w:rsidR="00D8177D" w:rsidRPr="00D8177D" w:rsidRDefault="00D8177D" w:rsidP="00D8177D">
      <w:pPr>
        <w:pStyle w:val="a4"/>
        <w:jc w:val="both"/>
        <w:rPr>
          <w:rFonts w:asciiTheme="minorHAnsi" w:hAnsiTheme="minorHAnsi"/>
          <w:b/>
          <w:sz w:val="21"/>
          <w:szCs w:val="21"/>
          <w:u w:val="single"/>
          <w:lang w:val="uk-UA"/>
        </w:rPr>
      </w:pPr>
    </w:p>
    <w:p w:rsidR="00D8177D" w:rsidRPr="006B3705" w:rsidRDefault="000D1AC4" w:rsidP="00D8177D">
      <w:pPr>
        <w:pStyle w:val="a4"/>
        <w:numPr>
          <w:ilvl w:val="0"/>
          <w:numId w:val="37"/>
        </w:numPr>
        <w:jc w:val="both"/>
        <w:rPr>
          <w:rFonts w:asciiTheme="minorHAnsi" w:hAnsiTheme="minorHAnsi"/>
        </w:rPr>
      </w:pPr>
      <w:r>
        <w:rPr>
          <w:rFonts w:asciiTheme="minorHAnsi" w:hAnsiTheme="minorHAnsi"/>
          <w:lang w:val="uk-UA"/>
        </w:rPr>
        <w:t>Франшиза 0 %</w:t>
      </w:r>
      <w:r w:rsidR="00D8177D" w:rsidRPr="006B3705">
        <w:rPr>
          <w:rFonts w:asciiTheme="minorHAnsi" w:hAnsiTheme="minorHAnsi"/>
          <w:lang w:val="uk-UA"/>
        </w:rPr>
        <w:t>.</w:t>
      </w:r>
    </w:p>
    <w:p w:rsidR="00D8177D" w:rsidRPr="00B171B2" w:rsidRDefault="00B171B2" w:rsidP="00D8177D">
      <w:pPr>
        <w:pStyle w:val="a4"/>
        <w:numPr>
          <w:ilvl w:val="0"/>
          <w:numId w:val="37"/>
        </w:numPr>
        <w:jc w:val="both"/>
        <w:rPr>
          <w:rFonts w:asciiTheme="minorHAnsi" w:hAnsiTheme="minorHAnsi"/>
        </w:rPr>
      </w:pPr>
      <w:r w:rsidRPr="00B171B2">
        <w:rPr>
          <w:rFonts w:asciiTheme="minorHAnsi" w:hAnsiTheme="minorHAnsi"/>
          <w:lang w:val="uk-UA"/>
        </w:rPr>
        <w:t>Надійна репутація на ринку страхових послуг</w:t>
      </w:r>
      <w:r w:rsidR="00322F8C">
        <w:rPr>
          <w:rFonts w:asciiTheme="minorHAnsi" w:hAnsiTheme="minorHAnsi"/>
          <w:lang w:val="uk-UA"/>
        </w:rPr>
        <w:t xml:space="preserve"> та стабільність</w:t>
      </w:r>
      <w:r w:rsidR="00D8177D" w:rsidRPr="006B3705">
        <w:rPr>
          <w:rFonts w:asciiTheme="minorHAnsi" w:hAnsiTheme="minorHAnsi"/>
          <w:lang w:val="uk-UA"/>
        </w:rPr>
        <w:t>.</w:t>
      </w:r>
    </w:p>
    <w:p w:rsidR="00B171B2" w:rsidRPr="00B171B2" w:rsidRDefault="00322F8C" w:rsidP="00D8177D">
      <w:pPr>
        <w:pStyle w:val="a4"/>
        <w:numPr>
          <w:ilvl w:val="0"/>
          <w:numId w:val="37"/>
        </w:numPr>
        <w:jc w:val="both"/>
        <w:rPr>
          <w:rFonts w:asciiTheme="minorHAnsi" w:hAnsiTheme="minorHAnsi"/>
          <w:lang w:val="uk-UA"/>
        </w:rPr>
      </w:pPr>
      <w:r>
        <w:rPr>
          <w:rFonts w:asciiTheme="minorHAnsi" w:hAnsiTheme="minorHAnsi"/>
          <w:lang w:val="uk-UA"/>
        </w:rPr>
        <w:t>П</w:t>
      </w:r>
      <w:r w:rsidRPr="00322F8C">
        <w:rPr>
          <w:rFonts w:asciiTheme="minorHAnsi" w:hAnsiTheme="minorHAnsi"/>
          <w:lang w:val="uk-UA"/>
        </w:rPr>
        <w:t>ідрозділи на всій території України.</w:t>
      </w:r>
    </w:p>
    <w:p w:rsidR="00D8177D" w:rsidRPr="006B3705" w:rsidRDefault="00B171B2" w:rsidP="00D8177D">
      <w:pPr>
        <w:pStyle w:val="a4"/>
        <w:numPr>
          <w:ilvl w:val="0"/>
          <w:numId w:val="37"/>
        </w:numPr>
        <w:jc w:val="both"/>
        <w:rPr>
          <w:rFonts w:asciiTheme="minorHAnsi" w:hAnsiTheme="minorHAnsi"/>
          <w:b/>
          <w:u w:val="single"/>
        </w:rPr>
      </w:pPr>
      <w:r w:rsidRPr="00B171B2">
        <w:rPr>
          <w:rFonts w:asciiTheme="minorHAnsi" w:hAnsiTheme="minorHAnsi"/>
          <w:lang w:val="uk-UA"/>
        </w:rPr>
        <w:t>Багаторічний досвід страхування на українському ринку</w:t>
      </w:r>
      <w:r w:rsidR="00D8177D" w:rsidRPr="006B3705">
        <w:rPr>
          <w:rFonts w:asciiTheme="minorHAnsi" w:hAnsiTheme="minorHAnsi"/>
          <w:lang w:val="uk-UA"/>
        </w:rPr>
        <w:t>.</w:t>
      </w:r>
    </w:p>
    <w:p w:rsidR="00D8177D" w:rsidRPr="00253BF5" w:rsidRDefault="009263F3" w:rsidP="00D8177D">
      <w:pPr>
        <w:pStyle w:val="a4"/>
        <w:numPr>
          <w:ilvl w:val="0"/>
          <w:numId w:val="37"/>
        </w:numPr>
        <w:jc w:val="both"/>
        <w:rPr>
          <w:rFonts w:asciiTheme="minorHAnsi" w:hAnsiTheme="minorHAnsi"/>
          <w:lang w:val="uk-UA"/>
        </w:rPr>
      </w:pPr>
      <w:r w:rsidRPr="009263F3">
        <w:rPr>
          <w:rFonts w:asciiTheme="minorHAnsi" w:hAnsiTheme="minorHAnsi"/>
          <w:lang w:val="uk-UA"/>
        </w:rPr>
        <w:t>Усі програми страхування мають бути засновані на якісному перестраховому покритті.</w:t>
      </w:r>
    </w:p>
    <w:p w:rsidR="00D8177D" w:rsidRPr="006F5811" w:rsidRDefault="00C44B93" w:rsidP="00D8177D">
      <w:pPr>
        <w:pStyle w:val="a4"/>
        <w:numPr>
          <w:ilvl w:val="0"/>
          <w:numId w:val="37"/>
        </w:numPr>
        <w:jc w:val="both"/>
        <w:rPr>
          <w:rFonts w:asciiTheme="minorHAnsi" w:hAnsiTheme="minorHAnsi"/>
          <w:b/>
          <w:u w:val="single"/>
          <w:lang w:val="uk-UA"/>
        </w:rPr>
      </w:pPr>
      <w:r w:rsidRPr="00C44B93">
        <w:rPr>
          <w:rFonts w:asciiTheme="minorHAnsi" w:hAnsiTheme="minorHAnsi"/>
          <w:lang w:val="uk-UA"/>
        </w:rPr>
        <w:t>Врегулювання збитків та процедура виплати мають бути організовані максимально зручно, просто та ефективно.</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пропозиція якого відповідає умовам конкурсу і за результатами оцінки має мінімальну</w:t>
      </w:r>
      <w:r w:rsidR="00D96A78">
        <w:rPr>
          <w:rFonts w:asciiTheme="minorHAnsi" w:hAnsiTheme="minorHAnsi"/>
          <w:sz w:val="21"/>
          <w:szCs w:val="21"/>
          <w:lang w:val="uk-UA"/>
        </w:rPr>
        <w:t xml:space="preserve"> </w:t>
      </w:r>
      <w:r>
        <w:rPr>
          <w:rFonts w:asciiTheme="minorHAnsi" w:hAnsiTheme="minorHAnsi"/>
          <w:sz w:val="21"/>
          <w:szCs w:val="21"/>
          <w:lang w:val="uk-UA"/>
        </w:rPr>
        <w:t xml:space="preserve">вартість </w:t>
      </w:r>
      <w:r w:rsidR="001F3FD6">
        <w:rPr>
          <w:rFonts w:asciiTheme="minorHAnsi" w:hAnsiTheme="minorHAnsi"/>
          <w:sz w:val="21"/>
          <w:szCs w:val="21"/>
          <w:lang w:val="uk-UA"/>
        </w:rPr>
        <w:t>страхування Каско</w:t>
      </w:r>
      <w:r w:rsidR="00A62A34">
        <w:rPr>
          <w:rFonts w:asciiTheme="minorHAnsi" w:hAnsiTheme="minorHAnsi"/>
          <w:sz w:val="21"/>
          <w:szCs w:val="21"/>
          <w:lang w:val="uk-UA"/>
        </w:rPr>
        <w:t xml:space="preserve"> за 1 </w:t>
      </w:r>
      <w:r w:rsidR="000D1AC4">
        <w:rPr>
          <w:rFonts w:asciiTheme="minorHAnsi" w:hAnsiTheme="minorHAnsi"/>
          <w:sz w:val="21"/>
          <w:szCs w:val="21"/>
          <w:lang w:val="uk-UA"/>
        </w:rPr>
        <w:t>автомобіль</w:t>
      </w:r>
      <w:r w:rsidR="00A62A34">
        <w:rPr>
          <w:rFonts w:asciiTheme="minorHAnsi" w:hAnsiTheme="minorHAnsi"/>
          <w:sz w:val="21"/>
          <w:szCs w:val="21"/>
          <w:lang w:val="uk-UA"/>
        </w:rPr>
        <w:t>,</w:t>
      </w:r>
      <w:r>
        <w:rPr>
          <w:rFonts w:asciiTheme="minorHAnsi" w:hAnsiTheme="minorHAnsi"/>
          <w:sz w:val="21"/>
          <w:szCs w:val="21"/>
          <w:lang w:val="uk-UA"/>
        </w:rPr>
        <w:t xml:space="preserve"> визнається переможцем процедури закупівлі.</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Надаючи свою пропозицію, учасник підтверджує відповідність її технічним вимогам.</w:t>
      </w:r>
    </w:p>
    <w:p w:rsidR="00FF1186" w:rsidRDefault="00FF1186" w:rsidP="00FF1186">
      <w:pPr>
        <w:pStyle w:val="a4"/>
        <w:ind w:left="1080"/>
        <w:jc w:val="both"/>
        <w:rPr>
          <w:rFonts w:asciiTheme="minorHAnsi" w:hAnsiTheme="minorHAnsi"/>
          <w:sz w:val="21"/>
          <w:szCs w:val="21"/>
          <w:lang w:val="uk-UA"/>
        </w:rPr>
      </w:pPr>
    </w:p>
    <w:p w:rsidR="00FF1186" w:rsidRPr="00FF1186" w:rsidRDefault="00FF1186" w:rsidP="00FF1186">
      <w:pPr>
        <w:pStyle w:val="a4"/>
        <w:ind w:left="1080"/>
        <w:jc w:val="both"/>
        <w:rPr>
          <w:rFonts w:asciiTheme="minorHAnsi" w:hAnsiTheme="minorHAnsi"/>
          <w:sz w:val="21"/>
          <w:szCs w:val="21"/>
          <w:lang w:val="uk-UA"/>
        </w:rPr>
      </w:pPr>
      <w:r>
        <w:rPr>
          <w:rFonts w:asciiTheme="minorHAnsi" w:hAnsiTheme="minorHAnsi"/>
          <w:sz w:val="21"/>
          <w:szCs w:val="21"/>
          <w:lang w:val="uk-UA"/>
        </w:rPr>
        <w:t xml:space="preserve">Строк страхування Каско </w:t>
      </w:r>
      <w:r w:rsidR="00033D5F">
        <w:rPr>
          <w:rFonts w:asciiTheme="minorHAnsi" w:hAnsiTheme="minorHAnsi"/>
          <w:sz w:val="21"/>
          <w:szCs w:val="21"/>
          <w:lang w:val="uk-UA"/>
        </w:rPr>
        <w:t>–</w:t>
      </w:r>
      <w:r>
        <w:rPr>
          <w:rFonts w:asciiTheme="minorHAnsi" w:hAnsiTheme="minorHAnsi"/>
          <w:sz w:val="21"/>
          <w:szCs w:val="21"/>
          <w:lang w:val="uk-UA"/>
        </w:rPr>
        <w:t xml:space="preserve"> </w:t>
      </w:r>
      <w:r w:rsidR="00033D5F">
        <w:rPr>
          <w:rFonts w:asciiTheme="minorHAnsi" w:hAnsiTheme="minorHAnsi"/>
          <w:sz w:val="21"/>
          <w:szCs w:val="21"/>
          <w:lang w:val="uk-UA"/>
        </w:rPr>
        <w:t>2023 р</w:t>
      </w:r>
      <w:r w:rsidR="002E1121">
        <w:rPr>
          <w:rFonts w:asciiTheme="minorHAnsi" w:hAnsiTheme="minorHAnsi"/>
          <w:sz w:val="21"/>
          <w:szCs w:val="21"/>
          <w:lang w:val="uk-UA"/>
        </w:rPr>
        <w:t>.</w:t>
      </w:r>
    </w:p>
    <w:p w:rsidR="00302498" w:rsidRPr="0068196D" w:rsidRDefault="00302498" w:rsidP="0068196D">
      <w:pPr>
        <w:ind w:left="720"/>
        <w:jc w:val="both"/>
        <w:rPr>
          <w:rFonts w:asciiTheme="minorHAnsi" w:hAnsiTheme="minorHAnsi"/>
          <w:sz w:val="21"/>
          <w:szCs w:val="21"/>
          <w:lang w:val="uk-UA"/>
        </w:rPr>
      </w:pPr>
    </w:p>
    <w:p w:rsidR="00AD677D" w:rsidRPr="00302498" w:rsidRDefault="00AD677D" w:rsidP="00302498">
      <w:pPr>
        <w:jc w:val="both"/>
        <w:rPr>
          <w:rFonts w:asciiTheme="minorHAnsi" w:hAnsiTheme="minorHAnsi"/>
          <w:b/>
          <w:sz w:val="21"/>
          <w:szCs w:val="21"/>
          <w:u w:val="single"/>
          <w:lang w:val="uk-UA"/>
        </w:rPr>
      </w:pPr>
    </w:p>
    <w:sectPr w:rsidR="00AD677D" w:rsidRPr="00302498" w:rsidSect="00CF01B8">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777" w:rsidRDefault="002F2777" w:rsidP="00FA4D7E">
      <w:r>
        <w:separator/>
      </w:r>
    </w:p>
  </w:endnote>
  <w:endnote w:type="continuationSeparator" w:id="0">
    <w:p w:rsidR="002F2777" w:rsidRDefault="002F2777"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448" w:rsidRPr="00B9287D" w:rsidRDefault="002F2777"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C7F388"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0075677"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777" w:rsidRDefault="002F2777" w:rsidP="00FA4D7E">
      <w:r>
        <w:separator/>
      </w:r>
    </w:p>
  </w:footnote>
  <w:footnote w:type="continuationSeparator" w:id="0">
    <w:p w:rsidR="002F2777" w:rsidRDefault="002F2777"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9E2"/>
    <w:rsid w:val="00000E68"/>
    <w:rsid w:val="000038E4"/>
    <w:rsid w:val="000058C2"/>
    <w:rsid w:val="000160E3"/>
    <w:rsid w:val="00030ED6"/>
    <w:rsid w:val="00033D5F"/>
    <w:rsid w:val="00035791"/>
    <w:rsid w:val="00035E95"/>
    <w:rsid w:val="000374B3"/>
    <w:rsid w:val="00046986"/>
    <w:rsid w:val="00047579"/>
    <w:rsid w:val="00050D90"/>
    <w:rsid w:val="0005249B"/>
    <w:rsid w:val="00053A9C"/>
    <w:rsid w:val="00053DB5"/>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589"/>
    <w:rsid w:val="000C4935"/>
    <w:rsid w:val="000D1AC4"/>
    <w:rsid w:val="000D2016"/>
    <w:rsid w:val="000D48F4"/>
    <w:rsid w:val="000E657F"/>
    <w:rsid w:val="000F2DC8"/>
    <w:rsid w:val="000F6B18"/>
    <w:rsid w:val="00101854"/>
    <w:rsid w:val="001024A9"/>
    <w:rsid w:val="00115788"/>
    <w:rsid w:val="00115C39"/>
    <w:rsid w:val="00120A4F"/>
    <w:rsid w:val="00124621"/>
    <w:rsid w:val="001308F2"/>
    <w:rsid w:val="0013301A"/>
    <w:rsid w:val="0014074F"/>
    <w:rsid w:val="00141759"/>
    <w:rsid w:val="00146B39"/>
    <w:rsid w:val="0015168E"/>
    <w:rsid w:val="00156BEF"/>
    <w:rsid w:val="00156C44"/>
    <w:rsid w:val="0016067C"/>
    <w:rsid w:val="0016357A"/>
    <w:rsid w:val="00170D30"/>
    <w:rsid w:val="00177384"/>
    <w:rsid w:val="00191A66"/>
    <w:rsid w:val="00193810"/>
    <w:rsid w:val="00195D38"/>
    <w:rsid w:val="00196D26"/>
    <w:rsid w:val="00197C79"/>
    <w:rsid w:val="001A6548"/>
    <w:rsid w:val="001B0A91"/>
    <w:rsid w:val="001B6544"/>
    <w:rsid w:val="001C087F"/>
    <w:rsid w:val="001D423B"/>
    <w:rsid w:val="001E448D"/>
    <w:rsid w:val="001E5DC0"/>
    <w:rsid w:val="001E6083"/>
    <w:rsid w:val="001F3FD6"/>
    <w:rsid w:val="001F4DA8"/>
    <w:rsid w:val="001F6D17"/>
    <w:rsid w:val="00202DA6"/>
    <w:rsid w:val="00215838"/>
    <w:rsid w:val="00221827"/>
    <w:rsid w:val="00222D0A"/>
    <w:rsid w:val="0022631D"/>
    <w:rsid w:val="00227D9F"/>
    <w:rsid w:val="00227FFC"/>
    <w:rsid w:val="00230212"/>
    <w:rsid w:val="002340D8"/>
    <w:rsid w:val="00253BF5"/>
    <w:rsid w:val="00264B7F"/>
    <w:rsid w:val="00265924"/>
    <w:rsid w:val="00267268"/>
    <w:rsid w:val="00276A83"/>
    <w:rsid w:val="00282BF1"/>
    <w:rsid w:val="002906D1"/>
    <w:rsid w:val="0029500D"/>
    <w:rsid w:val="002A5D81"/>
    <w:rsid w:val="002A5E2D"/>
    <w:rsid w:val="002B37D7"/>
    <w:rsid w:val="002B7288"/>
    <w:rsid w:val="002B7666"/>
    <w:rsid w:val="002C2DA8"/>
    <w:rsid w:val="002C38D3"/>
    <w:rsid w:val="002D197F"/>
    <w:rsid w:val="002D7D95"/>
    <w:rsid w:val="002E1121"/>
    <w:rsid w:val="002F2777"/>
    <w:rsid w:val="003007CA"/>
    <w:rsid w:val="00302498"/>
    <w:rsid w:val="00302623"/>
    <w:rsid w:val="00302C43"/>
    <w:rsid w:val="0030313E"/>
    <w:rsid w:val="00303935"/>
    <w:rsid w:val="00306688"/>
    <w:rsid w:val="003111BD"/>
    <w:rsid w:val="00314EA0"/>
    <w:rsid w:val="003177E1"/>
    <w:rsid w:val="00322F8C"/>
    <w:rsid w:val="00330BDF"/>
    <w:rsid w:val="003336AB"/>
    <w:rsid w:val="00340FC4"/>
    <w:rsid w:val="00341352"/>
    <w:rsid w:val="003452A0"/>
    <w:rsid w:val="0035164E"/>
    <w:rsid w:val="00355139"/>
    <w:rsid w:val="00357306"/>
    <w:rsid w:val="00360526"/>
    <w:rsid w:val="00366EBF"/>
    <w:rsid w:val="003710D3"/>
    <w:rsid w:val="003727DE"/>
    <w:rsid w:val="00375ED1"/>
    <w:rsid w:val="00375FF4"/>
    <w:rsid w:val="00376E56"/>
    <w:rsid w:val="0038406E"/>
    <w:rsid w:val="00384C5F"/>
    <w:rsid w:val="003901EB"/>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0FBA"/>
    <w:rsid w:val="0044279B"/>
    <w:rsid w:val="004441D1"/>
    <w:rsid w:val="00452FB9"/>
    <w:rsid w:val="004549B1"/>
    <w:rsid w:val="0046133E"/>
    <w:rsid w:val="00463954"/>
    <w:rsid w:val="00465DE1"/>
    <w:rsid w:val="00471491"/>
    <w:rsid w:val="0047365F"/>
    <w:rsid w:val="004767A1"/>
    <w:rsid w:val="00481C52"/>
    <w:rsid w:val="004842BE"/>
    <w:rsid w:val="0048493B"/>
    <w:rsid w:val="0049055A"/>
    <w:rsid w:val="004A5731"/>
    <w:rsid w:val="004A59E0"/>
    <w:rsid w:val="004A79B8"/>
    <w:rsid w:val="004B2B21"/>
    <w:rsid w:val="004C283D"/>
    <w:rsid w:val="004C3BD2"/>
    <w:rsid w:val="004C5D4F"/>
    <w:rsid w:val="004C7215"/>
    <w:rsid w:val="004C7B9A"/>
    <w:rsid w:val="004D07D7"/>
    <w:rsid w:val="004D0E66"/>
    <w:rsid w:val="004D6076"/>
    <w:rsid w:val="004D689F"/>
    <w:rsid w:val="004E1C91"/>
    <w:rsid w:val="004E2958"/>
    <w:rsid w:val="004E5A89"/>
    <w:rsid w:val="004E7A11"/>
    <w:rsid w:val="00502EFB"/>
    <w:rsid w:val="00504674"/>
    <w:rsid w:val="00526FE6"/>
    <w:rsid w:val="00536E23"/>
    <w:rsid w:val="0054675E"/>
    <w:rsid w:val="00555471"/>
    <w:rsid w:val="00561259"/>
    <w:rsid w:val="00562476"/>
    <w:rsid w:val="005645BE"/>
    <w:rsid w:val="00570524"/>
    <w:rsid w:val="00574A24"/>
    <w:rsid w:val="00576523"/>
    <w:rsid w:val="0057713E"/>
    <w:rsid w:val="00581354"/>
    <w:rsid w:val="0058140B"/>
    <w:rsid w:val="00586B3E"/>
    <w:rsid w:val="0059221B"/>
    <w:rsid w:val="00593E67"/>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15C8A"/>
    <w:rsid w:val="00623AAB"/>
    <w:rsid w:val="00633EB3"/>
    <w:rsid w:val="0063617F"/>
    <w:rsid w:val="00640BCB"/>
    <w:rsid w:val="006438E6"/>
    <w:rsid w:val="00656587"/>
    <w:rsid w:val="00657321"/>
    <w:rsid w:val="0066057B"/>
    <w:rsid w:val="006631EB"/>
    <w:rsid w:val="00664523"/>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E6553"/>
    <w:rsid w:val="006F18F6"/>
    <w:rsid w:val="006F257E"/>
    <w:rsid w:val="006F34D4"/>
    <w:rsid w:val="006F7274"/>
    <w:rsid w:val="006F751F"/>
    <w:rsid w:val="007001A8"/>
    <w:rsid w:val="0070342C"/>
    <w:rsid w:val="007052E0"/>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505C"/>
    <w:rsid w:val="007B60AB"/>
    <w:rsid w:val="007B7AB3"/>
    <w:rsid w:val="007C0C8A"/>
    <w:rsid w:val="007C5D88"/>
    <w:rsid w:val="007C6E4E"/>
    <w:rsid w:val="007D290D"/>
    <w:rsid w:val="007D3F6A"/>
    <w:rsid w:val="007D5EE5"/>
    <w:rsid w:val="007E0C42"/>
    <w:rsid w:val="007E7012"/>
    <w:rsid w:val="00803E0C"/>
    <w:rsid w:val="00804133"/>
    <w:rsid w:val="00804AA6"/>
    <w:rsid w:val="00805248"/>
    <w:rsid w:val="008147D2"/>
    <w:rsid w:val="0081630B"/>
    <w:rsid w:val="00820C41"/>
    <w:rsid w:val="0082692C"/>
    <w:rsid w:val="00826BC0"/>
    <w:rsid w:val="0083061F"/>
    <w:rsid w:val="00845BDB"/>
    <w:rsid w:val="008477E1"/>
    <w:rsid w:val="00851265"/>
    <w:rsid w:val="0086233D"/>
    <w:rsid w:val="008657A4"/>
    <w:rsid w:val="00883729"/>
    <w:rsid w:val="008841C2"/>
    <w:rsid w:val="0088565A"/>
    <w:rsid w:val="0088597D"/>
    <w:rsid w:val="00890F0E"/>
    <w:rsid w:val="008921A0"/>
    <w:rsid w:val="00893904"/>
    <w:rsid w:val="00897542"/>
    <w:rsid w:val="008A09BE"/>
    <w:rsid w:val="008A2D51"/>
    <w:rsid w:val="008A542B"/>
    <w:rsid w:val="008B38F4"/>
    <w:rsid w:val="008B711F"/>
    <w:rsid w:val="008C469B"/>
    <w:rsid w:val="008C4A5E"/>
    <w:rsid w:val="008D25B6"/>
    <w:rsid w:val="008D323B"/>
    <w:rsid w:val="008D6F15"/>
    <w:rsid w:val="008E343E"/>
    <w:rsid w:val="008E5A2D"/>
    <w:rsid w:val="008E7A28"/>
    <w:rsid w:val="008F6DE8"/>
    <w:rsid w:val="00901AD8"/>
    <w:rsid w:val="009051DA"/>
    <w:rsid w:val="00921E09"/>
    <w:rsid w:val="00925CF2"/>
    <w:rsid w:val="009263F3"/>
    <w:rsid w:val="00933EF2"/>
    <w:rsid w:val="009364DC"/>
    <w:rsid w:val="0094041A"/>
    <w:rsid w:val="009465B3"/>
    <w:rsid w:val="009526A7"/>
    <w:rsid w:val="00953FE5"/>
    <w:rsid w:val="00957AE3"/>
    <w:rsid w:val="00977DAC"/>
    <w:rsid w:val="00984807"/>
    <w:rsid w:val="00984FB8"/>
    <w:rsid w:val="00985A59"/>
    <w:rsid w:val="00992B03"/>
    <w:rsid w:val="00994D26"/>
    <w:rsid w:val="009A1BFB"/>
    <w:rsid w:val="009A1D10"/>
    <w:rsid w:val="009A7505"/>
    <w:rsid w:val="009B186A"/>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362FB"/>
    <w:rsid w:val="00A44029"/>
    <w:rsid w:val="00A4690F"/>
    <w:rsid w:val="00A52D14"/>
    <w:rsid w:val="00A52E22"/>
    <w:rsid w:val="00A545E1"/>
    <w:rsid w:val="00A55C81"/>
    <w:rsid w:val="00A575FB"/>
    <w:rsid w:val="00A62A34"/>
    <w:rsid w:val="00A748E8"/>
    <w:rsid w:val="00A8022E"/>
    <w:rsid w:val="00A81E29"/>
    <w:rsid w:val="00A83B9A"/>
    <w:rsid w:val="00A91B97"/>
    <w:rsid w:val="00A92E82"/>
    <w:rsid w:val="00A97EE4"/>
    <w:rsid w:val="00AA0A1B"/>
    <w:rsid w:val="00AA33EF"/>
    <w:rsid w:val="00AA7416"/>
    <w:rsid w:val="00AB588A"/>
    <w:rsid w:val="00AC23F9"/>
    <w:rsid w:val="00AC2D9D"/>
    <w:rsid w:val="00AC4D2A"/>
    <w:rsid w:val="00AC6E32"/>
    <w:rsid w:val="00AD3244"/>
    <w:rsid w:val="00AD440B"/>
    <w:rsid w:val="00AD6779"/>
    <w:rsid w:val="00AD677D"/>
    <w:rsid w:val="00AE3929"/>
    <w:rsid w:val="00AE4A57"/>
    <w:rsid w:val="00AE7431"/>
    <w:rsid w:val="00AF5108"/>
    <w:rsid w:val="00AF5E5A"/>
    <w:rsid w:val="00B02623"/>
    <w:rsid w:val="00B13711"/>
    <w:rsid w:val="00B171B2"/>
    <w:rsid w:val="00B3618A"/>
    <w:rsid w:val="00B521D1"/>
    <w:rsid w:val="00B54625"/>
    <w:rsid w:val="00B62FBC"/>
    <w:rsid w:val="00B653A8"/>
    <w:rsid w:val="00B65B59"/>
    <w:rsid w:val="00B74BBF"/>
    <w:rsid w:val="00B9287D"/>
    <w:rsid w:val="00B93E2A"/>
    <w:rsid w:val="00B97E33"/>
    <w:rsid w:val="00BA0745"/>
    <w:rsid w:val="00BA3D35"/>
    <w:rsid w:val="00BA5817"/>
    <w:rsid w:val="00BA6F23"/>
    <w:rsid w:val="00BB6240"/>
    <w:rsid w:val="00BC0214"/>
    <w:rsid w:val="00BC3F04"/>
    <w:rsid w:val="00BD4A49"/>
    <w:rsid w:val="00BE0354"/>
    <w:rsid w:val="00BE7798"/>
    <w:rsid w:val="00BF199D"/>
    <w:rsid w:val="00BF375C"/>
    <w:rsid w:val="00BF71FC"/>
    <w:rsid w:val="00C001F0"/>
    <w:rsid w:val="00C010A3"/>
    <w:rsid w:val="00C0500A"/>
    <w:rsid w:val="00C072EB"/>
    <w:rsid w:val="00C35B45"/>
    <w:rsid w:val="00C368C0"/>
    <w:rsid w:val="00C40433"/>
    <w:rsid w:val="00C404B5"/>
    <w:rsid w:val="00C43218"/>
    <w:rsid w:val="00C44B93"/>
    <w:rsid w:val="00C4522D"/>
    <w:rsid w:val="00C52614"/>
    <w:rsid w:val="00C633ED"/>
    <w:rsid w:val="00C64382"/>
    <w:rsid w:val="00C74DED"/>
    <w:rsid w:val="00C76871"/>
    <w:rsid w:val="00C81ADF"/>
    <w:rsid w:val="00C82545"/>
    <w:rsid w:val="00C84665"/>
    <w:rsid w:val="00C91080"/>
    <w:rsid w:val="00C93476"/>
    <w:rsid w:val="00C954E5"/>
    <w:rsid w:val="00C96848"/>
    <w:rsid w:val="00C96C12"/>
    <w:rsid w:val="00CA1955"/>
    <w:rsid w:val="00CB0115"/>
    <w:rsid w:val="00CB2EB3"/>
    <w:rsid w:val="00CB776E"/>
    <w:rsid w:val="00CB7F19"/>
    <w:rsid w:val="00CC1CCE"/>
    <w:rsid w:val="00CC29A7"/>
    <w:rsid w:val="00CC3F29"/>
    <w:rsid w:val="00CD1713"/>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12CB"/>
    <w:rsid w:val="00D366A3"/>
    <w:rsid w:val="00D4488B"/>
    <w:rsid w:val="00D46BF7"/>
    <w:rsid w:val="00D46E56"/>
    <w:rsid w:val="00D64117"/>
    <w:rsid w:val="00D65841"/>
    <w:rsid w:val="00D77254"/>
    <w:rsid w:val="00D8177D"/>
    <w:rsid w:val="00D82476"/>
    <w:rsid w:val="00D846D9"/>
    <w:rsid w:val="00D95567"/>
    <w:rsid w:val="00D96A78"/>
    <w:rsid w:val="00D979FB"/>
    <w:rsid w:val="00DB1DE9"/>
    <w:rsid w:val="00DB23F6"/>
    <w:rsid w:val="00DB3848"/>
    <w:rsid w:val="00DB6202"/>
    <w:rsid w:val="00DC1E24"/>
    <w:rsid w:val="00DC3B01"/>
    <w:rsid w:val="00DC3E0F"/>
    <w:rsid w:val="00DD6C39"/>
    <w:rsid w:val="00DE4038"/>
    <w:rsid w:val="00DE7AE3"/>
    <w:rsid w:val="00DF069C"/>
    <w:rsid w:val="00DF089F"/>
    <w:rsid w:val="00DF2F88"/>
    <w:rsid w:val="00DF6FE6"/>
    <w:rsid w:val="00E11512"/>
    <w:rsid w:val="00E31586"/>
    <w:rsid w:val="00E320D6"/>
    <w:rsid w:val="00E438BA"/>
    <w:rsid w:val="00E451E0"/>
    <w:rsid w:val="00E455C2"/>
    <w:rsid w:val="00E473A5"/>
    <w:rsid w:val="00E47EE2"/>
    <w:rsid w:val="00E505ED"/>
    <w:rsid w:val="00E52BCD"/>
    <w:rsid w:val="00E53FB8"/>
    <w:rsid w:val="00E55799"/>
    <w:rsid w:val="00E56EC2"/>
    <w:rsid w:val="00E64063"/>
    <w:rsid w:val="00E6632A"/>
    <w:rsid w:val="00E6669B"/>
    <w:rsid w:val="00E67542"/>
    <w:rsid w:val="00E72B8F"/>
    <w:rsid w:val="00E74DF1"/>
    <w:rsid w:val="00E77FC4"/>
    <w:rsid w:val="00E80238"/>
    <w:rsid w:val="00E82B1A"/>
    <w:rsid w:val="00E83D61"/>
    <w:rsid w:val="00E94735"/>
    <w:rsid w:val="00E97E9F"/>
    <w:rsid w:val="00EA488B"/>
    <w:rsid w:val="00EA5BC8"/>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07840"/>
    <w:rsid w:val="00F22C2C"/>
    <w:rsid w:val="00F24E27"/>
    <w:rsid w:val="00F264EA"/>
    <w:rsid w:val="00F31DE9"/>
    <w:rsid w:val="00F34FF2"/>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5958"/>
    <w:rsid w:val="00F96793"/>
    <w:rsid w:val="00FA4D7E"/>
    <w:rsid w:val="00FA7120"/>
    <w:rsid w:val="00FB20BC"/>
    <w:rsid w:val="00FC2856"/>
    <w:rsid w:val="00FC3412"/>
    <w:rsid w:val="00FC69E2"/>
    <w:rsid w:val="00FD780E"/>
    <w:rsid w:val="00FE2B5A"/>
    <w:rsid w:val="00FE7C5C"/>
    <w:rsid w:val="00FF1186"/>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7E6CF0E3"/>
  <w15:docId w15:val="{1B5F2CBB-BE06-4BA8-9FE8-2AE2661E0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3554C-041A-4515-B464-12ADF4FB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432</TotalTime>
  <Pages>2</Pages>
  <Words>618</Words>
  <Characters>3523</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181</cp:revision>
  <cp:lastPrinted>2019-01-08T14:20:00Z</cp:lastPrinted>
  <dcterms:created xsi:type="dcterms:W3CDTF">2020-01-08T06:34:00Z</dcterms:created>
  <dcterms:modified xsi:type="dcterms:W3CDTF">2022-12-28T19:11:00Z</dcterms:modified>
</cp:coreProperties>
</file>